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25F" w:rsidRPr="00173523" w:rsidRDefault="00746CAF" w:rsidP="00B1147F">
      <w:pPr>
        <w:jc w:val="center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北海道介護現場</w:t>
      </w:r>
      <w:r w:rsidR="0043277A" w:rsidRPr="0055147B">
        <w:rPr>
          <w:rFonts w:ascii="ＭＳ Ｐ明朝" w:hAnsi="ＭＳ Ｐ明朝" w:hint="eastAsia"/>
          <w:color w:val="FF0000"/>
          <w:sz w:val="26"/>
          <w:szCs w:val="26"/>
          <w:u w:val="single"/>
        </w:rPr>
        <w:t>業務改善</w:t>
      </w:r>
      <w:r w:rsidR="00250E67" w:rsidRPr="00173523">
        <w:rPr>
          <w:rFonts w:ascii="ＭＳ Ｐ明朝" w:hAnsi="ＭＳ Ｐ明朝" w:hint="eastAsia"/>
          <w:sz w:val="26"/>
          <w:szCs w:val="26"/>
        </w:rPr>
        <w:t>推進</w:t>
      </w:r>
      <w:r w:rsidRPr="00173523">
        <w:rPr>
          <w:rFonts w:ascii="ＭＳ Ｐ明朝" w:hAnsi="ＭＳ Ｐ明朝" w:hint="eastAsia"/>
          <w:sz w:val="26"/>
          <w:szCs w:val="26"/>
        </w:rPr>
        <w:t>会議</w:t>
      </w:r>
      <w:r w:rsidR="003562D4">
        <w:rPr>
          <w:rFonts w:ascii="ＭＳ Ｐ明朝" w:hAnsi="ＭＳ Ｐ明朝" w:hint="eastAsia"/>
          <w:sz w:val="26"/>
          <w:szCs w:val="26"/>
        </w:rPr>
        <w:t>開催</w:t>
      </w:r>
      <w:r w:rsidR="00250E67" w:rsidRPr="00173523">
        <w:rPr>
          <w:rFonts w:ascii="ＭＳ Ｐ明朝" w:hAnsi="ＭＳ Ｐ明朝" w:hint="eastAsia"/>
          <w:sz w:val="26"/>
          <w:szCs w:val="26"/>
        </w:rPr>
        <w:t>要領</w:t>
      </w:r>
      <w:r w:rsidR="009C4C36" w:rsidRPr="009C4C36">
        <w:rPr>
          <w:rFonts w:ascii="ＭＳ Ｐ明朝" w:hAnsi="ＭＳ Ｐ明朝" w:hint="eastAsia"/>
          <w:color w:val="FF0000"/>
          <w:sz w:val="26"/>
          <w:szCs w:val="26"/>
        </w:rPr>
        <w:t>（改正案）</w:t>
      </w:r>
    </w:p>
    <w:p w:rsidR="00735A27" w:rsidRPr="00173523" w:rsidRDefault="00735A27" w:rsidP="00735A27">
      <w:pPr>
        <w:spacing w:line="300" w:lineRule="exact"/>
        <w:rPr>
          <w:rFonts w:ascii="ＭＳ Ｐ明朝" w:hAnsi="ＭＳ Ｐ明朝"/>
          <w:sz w:val="24"/>
          <w:szCs w:val="24"/>
        </w:rPr>
      </w:pPr>
    </w:p>
    <w:p w:rsidR="00C43152" w:rsidRPr="00173523" w:rsidRDefault="003F1A0C" w:rsidP="00250E67">
      <w:pPr>
        <w:spacing w:line="300" w:lineRule="exac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（</w:t>
      </w:r>
      <w:r w:rsidR="000D0CD0" w:rsidRPr="00173523">
        <w:rPr>
          <w:rFonts w:ascii="ＭＳ Ｐ明朝" w:hAnsi="ＭＳ Ｐ明朝" w:hint="eastAsia"/>
          <w:sz w:val="26"/>
          <w:szCs w:val="26"/>
        </w:rPr>
        <w:t>目的</w:t>
      </w:r>
      <w:r w:rsidRPr="00173523">
        <w:rPr>
          <w:rFonts w:ascii="ＭＳ Ｐ明朝" w:hAnsi="ＭＳ Ｐ明朝" w:hint="eastAsia"/>
          <w:sz w:val="26"/>
          <w:szCs w:val="26"/>
        </w:rPr>
        <w:t>）</w:t>
      </w:r>
    </w:p>
    <w:p w:rsidR="00C43152" w:rsidRPr="00173523" w:rsidRDefault="003F1A0C" w:rsidP="003F1A0C">
      <w:pPr>
        <w:spacing w:line="300" w:lineRule="exact"/>
        <w:ind w:left="260" w:hangingChars="100" w:hanging="260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第１</w:t>
      </w:r>
      <w:r w:rsidR="00173523">
        <w:rPr>
          <w:rFonts w:ascii="ＭＳ Ｐ明朝" w:hAnsi="ＭＳ Ｐ明朝" w:hint="eastAsia"/>
          <w:sz w:val="26"/>
          <w:szCs w:val="26"/>
        </w:rPr>
        <w:t xml:space="preserve">条　</w:t>
      </w:r>
      <w:r w:rsidR="001E4B39" w:rsidRPr="00173523">
        <w:rPr>
          <w:rFonts w:ascii="ＭＳ Ｐ明朝" w:hAnsi="ＭＳ Ｐ明朝" w:hint="eastAsia"/>
          <w:sz w:val="26"/>
          <w:szCs w:val="26"/>
        </w:rPr>
        <w:t>全国を上回る速度で</w:t>
      </w:r>
      <w:r w:rsidR="007B3A91" w:rsidRPr="00173523">
        <w:rPr>
          <w:rFonts w:ascii="ＭＳ Ｐ明朝" w:hAnsi="ＭＳ Ｐ明朝" w:hint="eastAsia"/>
          <w:sz w:val="26"/>
          <w:szCs w:val="26"/>
        </w:rPr>
        <w:t>、</w:t>
      </w:r>
      <w:r w:rsidR="000D0CD0" w:rsidRPr="00173523">
        <w:rPr>
          <w:rFonts w:ascii="ＭＳ Ｐ明朝" w:hAnsi="ＭＳ Ｐ明朝" w:hint="eastAsia"/>
          <w:sz w:val="26"/>
          <w:szCs w:val="26"/>
        </w:rPr>
        <w:t>高齢化</w:t>
      </w:r>
      <w:r w:rsidR="007B3A91" w:rsidRPr="00173523">
        <w:rPr>
          <w:rFonts w:ascii="ＭＳ Ｐ明朝" w:hAnsi="ＭＳ Ｐ明朝" w:hint="eastAsia"/>
          <w:sz w:val="26"/>
          <w:szCs w:val="26"/>
        </w:rPr>
        <w:t>が進展し、</w:t>
      </w:r>
      <w:r w:rsidR="00C43152" w:rsidRPr="00173523">
        <w:rPr>
          <w:rFonts w:ascii="ＭＳ Ｐ明朝" w:hAnsi="ＭＳ Ｐ明朝" w:hint="eastAsia"/>
          <w:sz w:val="26"/>
          <w:szCs w:val="26"/>
        </w:rPr>
        <w:t>生産年齢人口の減少</w:t>
      </w:r>
      <w:r w:rsidR="001E4B39" w:rsidRPr="00173523">
        <w:rPr>
          <w:rFonts w:ascii="ＭＳ Ｐ明朝" w:hAnsi="ＭＳ Ｐ明朝" w:hint="eastAsia"/>
          <w:sz w:val="26"/>
          <w:szCs w:val="26"/>
        </w:rPr>
        <w:t>が本格化</w:t>
      </w:r>
      <w:r w:rsidR="00C340F0" w:rsidRPr="00173523">
        <w:rPr>
          <w:rFonts w:ascii="ＭＳ Ｐ明朝" w:hAnsi="ＭＳ Ｐ明朝" w:hint="eastAsia"/>
          <w:sz w:val="26"/>
          <w:szCs w:val="26"/>
        </w:rPr>
        <w:t>する本道において、</w:t>
      </w:r>
      <w:r w:rsidR="000D0CD0" w:rsidRPr="00173523">
        <w:rPr>
          <w:rFonts w:ascii="ＭＳ Ｐ明朝" w:hAnsi="ＭＳ Ｐ明朝" w:hint="eastAsia"/>
          <w:sz w:val="26"/>
          <w:szCs w:val="26"/>
        </w:rPr>
        <w:t>介護</w:t>
      </w:r>
      <w:r w:rsidR="00C43152" w:rsidRPr="00173523">
        <w:rPr>
          <w:rFonts w:ascii="ＭＳ Ｐ明朝" w:hAnsi="ＭＳ Ｐ明朝" w:hint="eastAsia"/>
          <w:sz w:val="26"/>
          <w:szCs w:val="26"/>
        </w:rPr>
        <w:t>ニーズに対応し</w:t>
      </w:r>
      <w:r w:rsidR="00C340F0" w:rsidRPr="00173523">
        <w:rPr>
          <w:rFonts w:ascii="ＭＳ Ｐ明朝" w:hAnsi="ＭＳ Ｐ明朝" w:hint="eastAsia"/>
          <w:sz w:val="26"/>
          <w:szCs w:val="26"/>
        </w:rPr>
        <w:t>た</w:t>
      </w:r>
      <w:r w:rsidR="000D0CD0" w:rsidRPr="00173523">
        <w:rPr>
          <w:rFonts w:ascii="ＭＳ Ｐ明朝" w:hAnsi="ＭＳ Ｐ明朝" w:hint="eastAsia"/>
          <w:sz w:val="26"/>
          <w:szCs w:val="26"/>
        </w:rPr>
        <w:t>必要な介護サービスの</w:t>
      </w:r>
      <w:r w:rsidR="00250E67" w:rsidRPr="00173523">
        <w:rPr>
          <w:rFonts w:ascii="ＭＳ Ｐ明朝" w:hAnsi="ＭＳ Ｐ明朝" w:hint="eastAsia"/>
          <w:sz w:val="26"/>
          <w:szCs w:val="26"/>
        </w:rPr>
        <w:t>提供体制を確保</w:t>
      </w:r>
      <w:r w:rsidR="000D0CD0" w:rsidRPr="00173523">
        <w:rPr>
          <w:rFonts w:ascii="ＭＳ Ｐ明朝" w:hAnsi="ＭＳ Ｐ明朝" w:hint="eastAsia"/>
          <w:sz w:val="26"/>
          <w:szCs w:val="26"/>
        </w:rPr>
        <w:t>していくため、</w:t>
      </w:r>
      <w:r w:rsidR="00250E67" w:rsidRPr="00173523">
        <w:rPr>
          <w:rFonts w:ascii="ＭＳ Ｐ明朝" w:hAnsi="ＭＳ Ｐ明朝" w:hint="eastAsia"/>
          <w:sz w:val="26"/>
          <w:szCs w:val="26"/>
        </w:rPr>
        <w:t>北海道介護現場</w:t>
      </w:r>
      <w:r w:rsidR="0043277A" w:rsidRPr="0055147B">
        <w:rPr>
          <w:rFonts w:ascii="ＭＳ Ｐ明朝" w:hAnsi="ＭＳ Ｐ明朝" w:hint="eastAsia"/>
          <w:color w:val="FF0000"/>
          <w:sz w:val="26"/>
          <w:szCs w:val="26"/>
          <w:u w:val="single"/>
        </w:rPr>
        <w:t>業務改善</w:t>
      </w:r>
      <w:r w:rsidR="00250E67" w:rsidRPr="00173523">
        <w:rPr>
          <w:rFonts w:ascii="ＭＳ Ｐ明朝" w:hAnsi="ＭＳ Ｐ明朝" w:hint="eastAsia"/>
          <w:sz w:val="26"/>
          <w:szCs w:val="26"/>
        </w:rPr>
        <w:t>推進会議</w:t>
      </w:r>
      <w:r w:rsidR="00936685" w:rsidRPr="00173523">
        <w:rPr>
          <w:rFonts w:ascii="ＭＳ Ｐ明朝" w:hAnsi="ＭＳ Ｐ明朝" w:hint="eastAsia"/>
          <w:sz w:val="26"/>
          <w:szCs w:val="26"/>
        </w:rPr>
        <w:t>（以下</w:t>
      </w:r>
      <w:r w:rsidR="006C4862">
        <w:rPr>
          <w:rFonts w:ascii="ＭＳ Ｐ明朝" w:hAnsi="ＭＳ Ｐ明朝" w:hint="eastAsia"/>
          <w:sz w:val="26"/>
          <w:szCs w:val="26"/>
        </w:rPr>
        <w:t>、</w:t>
      </w:r>
      <w:r w:rsidR="00936685" w:rsidRPr="00173523">
        <w:rPr>
          <w:rFonts w:ascii="ＭＳ Ｐ明朝" w:hAnsi="ＭＳ Ｐ明朝" w:hint="eastAsia"/>
          <w:sz w:val="26"/>
          <w:szCs w:val="26"/>
        </w:rPr>
        <w:t>「会議」という。）</w:t>
      </w:r>
      <w:r w:rsidR="002C70B8" w:rsidRPr="00173523">
        <w:rPr>
          <w:rFonts w:ascii="ＭＳ Ｐ明朝" w:hAnsi="ＭＳ Ｐ明朝" w:hint="eastAsia"/>
          <w:sz w:val="26"/>
          <w:szCs w:val="26"/>
        </w:rPr>
        <w:t>を</w:t>
      </w:r>
      <w:r w:rsidR="003562D4">
        <w:rPr>
          <w:rFonts w:ascii="ＭＳ Ｐ明朝" w:hAnsi="ＭＳ Ｐ明朝" w:hint="eastAsia"/>
          <w:sz w:val="26"/>
          <w:szCs w:val="26"/>
        </w:rPr>
        <w:t>開催</w:t>
      </w:r>
      <w:r w:rsidR="00200FA3">
        <w:rPr>
          <w:rFonts w:ascii="ＭＳ Ｐ明朝" w:hAnsi="ＭＳ Ｐ明朝" w:hint="eastAsia"/>
          <w:sz w:val="26"/>
          <w:szCs w:val="26"/>
        </w:rPr>
        <w:t>し、官民一体となって介護事業所における</w:t>
      </w:r>
      <w:r w:rsidR="0055147B" w:rsidRPr="0055147B">
        <w:rPr>
          <w:rFonts w:ascii="ＭＳ Ｐ明朝" w:hAnsi="ＭＳ Ｐ明朝" w:hint="eastAsia"/>
          <w:color w:val="FF0000"/>
          <w:sz w:val="26"/>
          <w:szCs w:val="26"/>
          <w:u w:val="single"/>
        </w:rPr>
        <w:t>業務改善</w:t>
      </w:r>
      <w:r w:rsidR="00200FA3">
        <w:rPr>
          <w:rFonts w:ascii="ＭＳ Ｐ明朝" w:hAnsi="ＭＳ Ｐ明朝" w:hint="eastAsia"/>
          <w:sz w:val="26"/>
          <w:szCs w:val="26"/>
        </w:rPr>
        <w:t>の取組を推進する。</w:t>
      </w:r>
    </w:p>
    <w:p w:rsidR="00FB5D49" w:rsidRPr="00173523" w:rsidRDefault="00FB5D49" w:rsidP="00FB5D49">
      <w:pPr>
        <w:spacing w:line="300" w:lineRule="exact"/>
        <w:rPr>
          <w:rFonts w:ascii="ＭＳ Ｐ明朝" w:hAnsi="ＭＳ Ｐ明朝"/>
          <w:sz w:val="26"/>
          <w:szCs w:val="26"/>
        </w:rPr>
      </w:pPr>
    </w:p>
    <w:p w:rsidR="003F1A0C" w:rsidRPr="00173523" w:rsidRDefault="003F1A0C" w:rsidP="00263261">
      <w:pPr>
        <w:spacing w:line="300" w:lineRule="exac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（所管事項）</w:t>
      </w:r>
    </w:p>
    <w:p w:rsidR="00936685" w:rsidRPr="00173523" w:rsidRDefault="003F1A0C" w:rsidP="00263261">
      <w:pPr>
        <w:spacing w:line="300" w:lineRule="exac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第２条</w:t>
      </w:r>
      <w:r w:rsidR="00173523">
        <w:rPr>
          <w:rFonts w:ascii="ＭＳ Ｐ明朝" w:hAnsi="ＭＳ Ｐ明朝" w:hint="eastAsia"/>
          <w:sz w:val="26"/>
          <w:szCs w:val="26"/>
        </w:rPr>
        <w:t xml:space="preserve">　</w:t>
      </w:r>
      <w:r w:rsidR="006B7983">
        <w:rPr>
          <w:rFonts w:ascii="ＭＳ Ｐ明朝" w:hAnsi="ＭＳ Ｐ明朝" w:hint="eastAsia"/>
          <w:sz w:val="26"/>
          <w:szCs w:val="26"/>
        </w:rPr>
        <w:t>会議においては次の事項を所掌</w:t>
      </w:r>
      <w:r w:rsidR="00936685" w:rsidRPr="00173523">
        <w:rPr>
          <w:rFonts w:ascii="ＭＳ Ｐ明朝" w:hAnsi="ＭＳ Ｐ明朝" w:hint="eastAsia"/>
          <w:sz w:val="26"/>
          <w:szCs w:val="26"/>
        </w:rPr>
        <w:t>する。</w:t>
      </w:r>
    </w:p>
    <w:p w:rsidR="00884F23" w:rsidRPr="00173523" w:rsidRDefault="00E15F83" w:rsidP="003F1A0C">
      <w:pPr>
        <w:spacing w:line="300" w:lineRule="exact"/>
        <w:ind w:leftChars="100" w:left="480" w:hangingChars="100" w:hanging="260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(1</w:t>
      </w:r>
      <w:r w:rsidR="00936685" w:rsidRPr="00173523">
        <w:rPr>
          <w:rFonts w:ascii="ＭＳ Ｐ明朝" w:hAnsi="ＭＳ Ｐ明朝" w:hint="eastAsia"/>
          <w:sz w:val="26"/>
          <w:szCs w:val="26"/>
        </w:rPr>
        <w:t>)</w:t>
      </w:r>
      <w:r w:rsidR="003F1A0C" w:rsidRPr="00173523">
        <w:rPr>
          <w:rFonts w:ascii="ＭＳ Ｐ明朝" w:hAnsi="ＭＳ Ｐ明朝" w:hint="eastAsia"/>
          <w:sz w:val="26"/>
          <w:szCs w:val="26"/>
        </w:rPr>
        <w:t xml:space="preserve">　</w:t>
      </w:r>
      <w:r w:rsidR="005C7D98" w:rsidRPr="00173523">
        <w:rPr>
          <w:rFonts w:ascii="ＭＳ Ｐ明朝" w:hAnsi="ＭＳ Ｐ明朝" w:hint="eastAsia"/>
          <w:sz w:val="26"/>
          <w:szCs w:val="26"/>
        </w:rPr>
        <w:t>道内</w:t>
      </w:r>
      <w:r w:rsidRPr="00173523">
        <w:rPr>
          <w:rFonts w:ascii="ＭＳ Ｐ明朝" w:hAnsi="ＭＳ Ｐ明朝" w:hint="eastAsia"/>
          <w:sz w:val="26"/>
          <w:szCs w:val="26"/>
        </w:rPr>
        <w:t>介護事業所におけ</w:t>
      </w:r>
      <w:r w:rsidRPr="0043277A">
        <w:rPr>
          <w:rFonts w:ascii="ＭＳ Ｐ明朝" w:hAnsi="ＭＳ Ｐ明朝" w:hint="eastAsia"/>
          <w:sz w:val="26"/>
          <w:szCs w:val="26"/>
        </w:rPr>
        <w:t>る</w:t>
      </w:r>
      <w:r w:rsidR="0043277A" w:rsidRPr="0043277A">
        <w:rPr>
          <w:rFonts w:ascii="ＭＳ Ｐ明朝" w:hAnsi="ＭＳ Ｐ明朝" w:hint="eastAsia"/>
          <w:sz w:val="26"/>
          <w:szCs w:val="26"/>
        </w:rPr>
        <w:t>介護ロボット・ICTの活用</w:t>
      </w:r>
      <w:r w:rsidR="00250E67" w:rsidRPr="00173523">
        <w:rPr>
          <w:rFonts w:ascii="ＭＳ Ｐ明朝" w:hAnsi="ＭＳ Ｐ明朝" w:hint="eastAsia"/>
          <w:sz w:val="26"/>
          <w:szCs w:val="26"/>
        </w:rPr>
        <w:t>など</w:t>
      </w:r>
      <w:bookmarkStart w:id="0" w:name="_GoBack"/>
      <w:bookmarkEnd w:id="0"/>
      <w:r w:rsidR="000A23A3" w:rsidRPr="00173523">
        <w:rPr>
          <w:rFonts w:ascii="ＭＳ Ｐ明朝" w:hAnsi="ＭＳ Ｐ明朝" w:hint="eastAsia"/>
          <w:sz w:val="26"/>
          <w:szCs w:val="26"/>
        </w:rPr>
        <w:t>の</w:t>
      </w:r>
      <w:r w:rsidR="00250E67" w:rsidRPr="00173523">
        <w:rPr>
          <w:rFonts w:ascii="ＭＳ Ｐ明朝" w:hAnsi="ＭＳ Ｐ明朝" w:hint="eastAsia"/>
          <w:sz w:val="26"/>
          <w:szCs w:val="26"/>
        </w:rPr>
        <w:t>推進に関する事項。</w:t>
      </w:r>
    </w:p>
    <w:p w:rsidR="00237E73" w:rsidRPr="00173523" w:rsidRDefault="00E15F83" w:rsidP="003F1A0C">
      <w:pPr>
        <w:spacing w:line="300" w:lineRule="exact"/>
        <w:ind w:leftChars="100" w:left="220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(2)</w:t>
      </w:r>
      <w:r w:rsidR="003F1A0C" w:rsidRPr="00173523">
        <w:rPr>
          <w:rFonts w:ascii="ＭＳ Ｐ明朝" w:hAnsi="ＭＳ Ｐ明朝" w:hint="eastAsia"/>
          <w:sz w:val="26"/>
          <w:szCs w:val="26"/>
        </w:rPr>
        <w:t xml:space="preserve">　</w:t>
      </w:r>
      <w:r w:rsidR="00237E73" w:rsidRPr="00173523">
        <w:rPr>
          <w:rFonts w:ascii="ＭＳ Ｐ明朝" w:hAnsi="ＭＳ Ｐ明朝" w:hint="eastAsia"/>
          <w:sz w:val="26"/>
          <w:szCs w:val="26"/>
        </w:rPr>
        <w:t>その他、介護事業所における</w:t>
      </w:r>
      <w:r w:rsidR="0043277A" w:rsidRPr="0055147B">
        <w:rPr>
          <w:rFonts w:ascii="ＭＳ Ｐ明朝" w:hAnsi="ＭＳ Ｐ明朝" w:hint="eastAsia"/>
          <w:color w:val="FF0000"/>
          <w:sz w:val="26"/>
          <w:szCs w:val="26"/>
          <w:u w:val="single"/>
        </w:rPr>
        <w:t>業務改善</w:t>
      </w:r>
      <w:r w:rsidR="00237E73" w:rsidRPr="00173523">
        <w:rPr>
          <w:rFonts w:ascii="ＭＳ Ｐ明朝" w:hAnsi="ＭＳ Ｐ明朝" w:hint="eastAsia"/>
          <w:sz w:val="26"/>
          <w:szCs w:val="26"/>
        </w:rPr>
        <w:t xml:space="preserve">の取組に資する事項。 </w:t>
      </w:r>
    </w:p>
    <w:p w:rsidR="00CA7F84" w:rsidRPr="00173523" w:rsidRDefault="00CA7F84" w:rsidP="0049271A">
      <w:pPr>
        <w:pStyle w:val="a5"/>
        <w:spacing w:line="300" w:lineRule="exact"/>
        <w:ind w:leftChars="0" w:left="495" w:firstLineChars="100" w:firstLine="260"/>
        <w:rPr>
          <w:rFonts w:ascii="ＭＳ Ｐ明朝" w:hAnsi="ＭＳ Ｐ明朝"/>
          <w:sz w:val="26"/>
          <w:szCs w:val="26"/>
        </w:rPr>
      </w:pPr>
    </w:p>
    <w:p w:rsidR="003F1A0C" w:rsidRPr="00173523" w:rsidRDefault="003F1A0C" w:rsidP="003F1A0C">
      <w:pPr>
        <w:spacing w:line="300" w:lineRule="exac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（</w:t>
      </w:r>
      <w:r w:rsidR="00936685" w:rsidRPr="00173523">
        <w:rPr>
          <w:rFonts w:ascii="ＭＳ Ｐ明朝" w:hAnsi="ＭＳ Ｐ明朝" w:hint="eastAsia"/>
          <w:sz w:val="26"/>
          <w:szCs w:val="26"/>
        </w:rPr>
        <w:t>構成員等</w:t>
      </w:r>
      <w:r w:rsidRPr="00173523">
        <w:rPr>
          <w:rFonts w:ascii="ＭＳ Ｐ明朝" w:hAnsi="ＭＳ Ｐ明朝" w:hint="eastAsia"/>
          <w:sz w:val="26"/>
          <w:szCs w:val="26"/>
        </w:rPr>
        <w:t xml:space="preserve">）　</w:t>
      </w:r>
    </w:p>
    <w:p w:rsidR="00936685" w:rsidRPr="00173523" w:rsidRDefault="003F1A0C" w:rsidP="003F1A0C">
      <w:pPr>
        <w:spacing w:line="300" w:lineRule="exact"/>
        <w:ind w:left="260" w:hangingChars="100" w:hanging="260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 xml:space="preserve">第３条　</w:t>
      </w:r>
      <w:r w:rsidR="00936685" w:rsidRPr="00173523">
        <w:rPr>
          <w:rFonts w:ascii="ＭＳ Ｐ明朝" w:hAnsi="ＭＳ Ｐ明朝" w:hint="eastAsia"/>
          <w:sz w:val="26"/>
          <w:szCs w:val="26"/>
        </w:rPr>
        <w:t>会議は、別表に掲げる関係機関・団体等を構成し、当該関係機関・団体から推薦のあった者を</w:t>
      </w:r>
      <w:r w:rsidRPr="00173523">
        <w:rPr>
          <w:rFonts w:ascii="ＭＳ Ｐ明朝" w:hAnsi="ＭＳ Ｐ明朝" w:hint="eastAsia"/>
          <w:sz w:val="26"/>
          <w:szCs w:val="26"/>
        </w:rPr>
        <w:t>構成員</w:t>
      </w:r>
      <w:r w:rsidR="00936685" w:rsidRPr="00173523">
        <w:rPr>
          <w:rFonts w:ascii="ＭＳ Ｐ明朝" w:hAnsi="ＭＳ Ｐ明朝" w:hint="eastAsia"/>
          <w:sz w:val="26"/>
          <w:szCs w:val="26"/>
        </w:rPr>
        <w:t>とする</w:t>
      </w:r>
      <w:r w:rsidR="0055147B">
        <w:rPr>
          <w:rFonts w:ascii="ＭＳ Ｐ明朝" w:hAnsi="ＭＳ Ｐ明朝" w:hint="eastAsia"/>
          <w:sz w:val="26"/>
          <w:szCs w:val="26"/>
        </w:rPr>
        <w:t>。</w:t>
      </w:r>
    </w:p>
    <w:p w:rsidR="003F1A0C" w:rsidRPr="00173523" w:rsidRDefault="00173523" w:rsidP="003F1A0C">
      <w:pPr>
        <w:spacing w:line="300" w:lineRule="exact"/>
        <w:ind w:left="260" w:hangingChars="100" w:hanging="260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２</w:t>
      </w:r>
      <w:r>
        <w:rPr>
          <w:rFonts w:ascii="ＭＳ Ｐ明朝" w:hAnsi="ＭＳ Ｐ明朝" w:hint="eastAsia"/>
          <w:sz w:val="26"/>
          <w:szCs w:val="26"/>
        </w:rPr>
        <w:t xml:space="preserve">  </w:t>
      </w:r>
      <w:r w:rsidR="003F1A0C" w:rsidRPr="00173523">
        <w:rPr>
          <w:rFonts w:ascii="ＭＳ Ｐ明朝" w:hAnsi="ＭＳ Ｐ明朝" w:hint="eastAsia"/>
          <w:sz w:val="26"/>
          <w:szCs w:val="26"/>
        </w:rPr>
        <w:t>会議に構成員の互選により座長及び副座長を置く。</w:t>
      </w:r>
    </w:p>
    <w:p w:rsidR="00936685" w:rsidRPr="00173523" w:rsidRDefault="00936685" w:rsidP="00FB5D49">
      <w:pPr>
        <w:spacing w:line="300" w:lineRule="exact"/>
        <w:rPr>
          <w:rFonts w:ascii="ＭＳ Ｐ明朝" w:hAnsi="ＭＳ Ｐ明朝"/>
          <w:sz w:val="26"/>
          <w:szCs w:val="26"/>
        </w:rPr>
      </w:pPr>
    </w:p>
    <w:p w:rsidR="00CA0C8C" w:rsidRPr="00173523" w:rsidRDefault="003F1A0C">
      <w:pPr>
        <w:widowControl/>
        <w:jc w:val="lef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（</w:t>
      </w:r>
      <w:r w:rsidR="00CA0C8C" w:rsidRPr="00173523">
        <w:rPr>
          <w:rFonts w:ascii="ＭＳ Ｐ明朝" w:hAnsi="ＭＳ Ｐ明朝" w:hint="eastAsia"/>
          <w:sz w:val="26"/>
          <w:szCs w:val="26"/>
        </w:rPr>
        <w:t>運営</w:t>
      </w:r>
      <w:r w:rsidRPr="00173523">
        <w:rPr>
          <w:rFonts w:ascii="ＭＳ Ｐ明朝" w:hAnsi="ＭＳ Ｐ明朝" w:hint="eastAsia"/>
          <w:sz w:val="26"/>
          <w:szCs w:val="26"/>
        </w:rPr>
        <w:t>）</w:t>
      </w:r>
    </w:p>
    <w:p w:rsidR="00CA0C8C" w:rsidRPr="00173523" w:rsidRDefault="003F1A0C">
      <w:pPr>
        <w:widowControl/>
        <w:jc w:val="lef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 xml:space="preserve">第４条　</w:t>
      </w:r>
      <w:r w:rsidR="00CA0C8C" w:rsidRPr="00173523">
        <w:rPr>
          <w:rFonts w:ascii="ＭＳ Ｐ明朝" w:hAnsi="ＭＳ Ｐ明朝" w:hint="eastAsia"/>
          <w:sz w:val="26"/>
          <w:szCs w:val="26"/>
        </w:rPr>
        <w:t>会議は、必要の都度、保健福祉部少子高齢化対策監が招集する</w:t>
      </w:r>
      <w:r w:rsidR="003562D4">
        <w:rPr>
          <w:rFonts w:ascii="ＭＳ Ｐ明朝" w:hAnsi="ＭＳ Ｐ明朝" w:hint="eastAsia"/>
          <w:sz w:val="26"/>
          <w:szCs w:val="26"/>
        </w:rPr>
        <w:t>。</w:t>
      </w:r>
    </w:p>
    <w:p w:rsidR="003F1A0C" w:rsidRPr="00173523" w:rsidRDefault="003F1A0C">
      <w:pPr>
        <w:widowControl/>
        <w:jc w:val="lef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２</w:t>
      </w:r>
      <w:r w:rsidR="00173523">
        <w:rPr>
          <w:rFonts w:ascii="ＭＳ Ｐ明朝" w:hAnsi="ＭＳ Ｐ明朝" w:hint="eastAsia"/>
          <w:sz w:val="26"/>
          <w:szCs w:val="26"/>
        </w:rPr>
        <w:t xml:space="preserve">  </w:t>
      </w:r>
      <w:r w:rsidRPr="00173523">
        <w:rPr>
          <w:rFonts w:ascii="ＭＳ Ｐ明朝" w:hAnsi="ＭＳ Ｐ明朝" w:hint="eastAsia"/>
          <w:sz w:val="26"/>
          <w:szCs w:val="26"/>
        </w:rPr>
        <w:t>会議は座長が主宰する。</w:t>
      </w:r>
    </w:p>
    <w:p w:rsidR="00173523" w:rsidRPr="00173523" w:rsidRDefault="003F1A0C" w:rsidP="00173523">
      <w:pPr>
        <w:widowControl/>
        <w:ind w:left="260" w:hangingChars="100" w:hanging="260"/>
        <w:jc w:val="lef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３</w:t>
      </w:r>
      <w:r w:rsidR="00173523">
        <w:rPr>
          <w:rFonts w:ascii="ＭＳ Ｐ明朝" w:hAnsi="ＭＳ Ｐ明朝" w:hint="eastAsia"/>
          <w:sz w:val="26"/>
          <w:szCs w:val="26"/>
        </w:rPr>
        <w:t xml:space="preserve"> </w:t>
      </w:r>
      <w:r w:rsidRPr="00173523">
        <w:rPr>
          <w:rFonts w:ascii="ＭＳ Ｐ明朝" w:hAnsi="ＭＳ Ｐ明朝" w:hint="eastAsia"/>
          <w:sz w:val="26"/>
          <w:szCs w:val="26"/>
        </w:rPr>
        <w:t xml:space="preserve">　座長に事故があるとき</w:t>
      </w:r>
      <w:r w:rsidR="00173523" w:rsidRPr="00173523">
        <w:rPr>
          <w:rFonts w:ascii="ＭＳ Ｐ明朝" w:hAnsi="ＭＳ Ｐ明朝" w:hint="eastAsia"/>
          <w:sz w:val="26"/>
          <w:szCs w:val="26"/>
        </w:rPr>
        <w:t>又は座長が不在若しくは欠けるときは、副座長がその職務を代</w:t>
      </w:r>
    </w:p>
    <w:p w:rsidR="00173523" w:rsidRDefault="00173523" w:rsidP="00173523">
      <w:pPr>
        <w:widowControl/>
        <w:ind w:leftChars="100" w:left="220"/>
        <w:jc w:val="left"/>
        <w:rPr>
          <w:rFonts w:ascii="ＭＳ Ｐ明朝" w:hAnsi="ＭＳ Ｐ明朝"/>
          <w:sz w:val="26"/>
          <w:szCs w:val="26"/>
        </w:rPr>
      </w:pPr>
      <w:r w:rsidRPr="00173523">
        <w:rPr>
          <w:rFonts w:ascii="ＭＳ Ｐ明朝" w:hAnsi="ＭＳ Ｐ明朝" w:hint="eastAsia"/>
          <w:sz w:val="26"/>
          <w:szCs w:val="26"/>
        </w:rPr>
        <w:t>行する。</w:t>
      </w: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４　 会議は必要に応じ構成員以外の者を出席させて、その意見を求めることができる。</w:t>
      </w: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（部会の設置）</w:t>
      </w: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第５条　本会議には、必要に応じて、部会を設置することができる。</w:t>
      </w: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２　 部会の目的及び構成員等については、別に定めるものとする。</w:t>
      </w: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</w:p>
    <w:p w:rsidR="00173523" w:rsidRDefault="00173523" w:rsidP="00173523">
      <w:pPr>
        <w:widowControl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（庶務）</w:t>
      </w:r>
    </w:p>
    <w:p w:rsidR="00CA0C8C" w:rsidRPr="00173523" w:rsidRDefault="00173523" w:rsidP="00B16C9F">
      <w:pPr>
        <w:widowControl/>
        <w:ind w:left="260" w:hangingChars="100" w:hanging="260"/>
        <w:jc w:val="left"/>
        <w:rPr>
          <w:rFonts w:ascii="ＭＳ Ｐ明朝" w:hAnsi="ＭＳ Ｐ明朝"/>
          <w:sz w:val="26"/>
          <w:szCs w:val="26"/>
        </w:rPr>
      </w:pPr>
      <w:r>
        <w:rPr>
          <w:rFonts w:ascii="ＭＳ Ｐ明朝" w:hAnsi="ＭＳ Ｐ明朝" w:hint="eastAsia"/>
          <w:sz w:val="26"/>
          <w:szCs w:val="26"/>
        </w:rPr>
        <w:t>第６条　会議の庶務は、北海道保健福祉部</w:t>
      </w:r>
      <w:r w:rsidR="00302F15">
        <w:rPr>
          <w:rFonts w:ascii="ＭＳ Ｐ明朝" w:hAnsi="ＭＳ Ｐ明朝" w:hint="eastAsia"/>
          <w:sz w:val="26"/>
          <w:szCs w:val="26"/>
        </w:rPr>
        <w:t>高齢者支援局高齢者保健</w:t>
      </w:r>
      <w:r w:rsidR="00B16C9F">
        <w:rPr>
          <w:rFonts w:ascii="ＭＳ Ｐ明朝" w:hAnsi="ＭＳ Ｐ明朝" w:hint="eastAsia"/>
          <w:sz w:val="26"/>
          <w:szCs w:val="26"/>
        </w:rPr>
        <w:t>福祉課において行う。</w:t>
      </w:r>
      <w:r w:rsidR="003F1A0C" w:rsidRPr="00173523">
        <w:rPr>
          <w:rFonts w:ascii="ＭＳ Ｐ明朝" w:hAnsi="ＭＳ Ｐ明朝" w:hint="eastAsia"/>
          <w:sz w:val="26"/>
          <w:szCs w:val="26"/>
        </w:rPr>
        <w:t xml:space="preserve">　</w:t>
      </w:r>
      <w:r w:rsidR="00CA0C8C" w:rsidRPr="00173523">
        <w:rPr>
          <w:rFonts w:ascii="ＭＳ Ｐ明朝" w:hAnsi="ＭＳ Ｐ明朝"/>
          <w:sz w:val="26"/>
          <w:szCs w:val="26"/>
        </w:rPr>
        <w:br w:type="page"/>
      </w:r>
    </w:p>
    <w:p w:rsidR="00936685" w:rsidRDefault="00936685" w:rsidP="00FB5D49">
      <w:pPr>
        <w:spacing w:line="300" w:lineRule="exact"/>
        <w:rPr>
          <w:sz w:val="26"/>
          <w:szCs w:val="26"/>
        </w:rPr>
      </w:pPr>
      <w:r>
        <w:rPr>
          <w:rFonts w:hint="eastAsia"/>
          <w:sz w:val="26"/>
          <w:szCs w:val="26"/>
        </w:rPr>
        <w:lastRenderedPageBreak/>
        <w:t>別表</w:t>
      </w:r>
    </w:p>
    <w:tbl>
      <w:tblPr>
        <w:tblW w:w="964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80"/>
        <w:gridCol w:w="6760"/>
      </w:tblGrid>
      <w:tr w:rsidR="00E46BF4" w:rsidRPr="00E46BF4" w:rsidTr="00E46BF4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center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区　　　分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center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団体名称</w:t>
            </w:r>
          </w:p>
        </w:tc>
      </w:tr>
      <w:tr w:rsidR="00E46BF4" w:rsidRPr="00E46BF4" w:rsidTr="00C24EE4">
        <w:trPr>
          <w:trHeight w:val="60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center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福祉団体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北海道老人福祉施設協議会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一般社団法人　北海道老人保健施設協議会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北海道ホームヘルプサービス協議会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北海道デイサービスセンター協議会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262C75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>
              <w:rPr>
                <w:rFonts w:ascii="ＭＳ Ｐ明朝" w:hAnsi="ＭＳ Ｐ明朝" w:cs="ＭＳ Ｐゴシック"/>
                <w:color w:val="000000"/>
                <w:kern w:val="0"/>
              </w:rPr>
              <w:t>公益社団法人　日本認知症グループホーム協会北海道支部</w:t>
            </w:r>
          </w:p>
        </w:tc>
      </w:tr>
      <w:tr w:rsidR="00262C75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C75" w:rsidRPr="00E46BF4" w:rsidRDefault="00262C75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C75" w:rsidRPr="00E46BF4" w:rsidRDefault="00262C75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一般社団法人　北海道認知症グループホーム協会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北海道社会福祉法人経営者協議会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北海道介護ロボット普及推進センター</w:t>
            </w: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br/>
              <w:t>（受託者　北海道社会福祉協議会・㈱マルベリー）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社会福祉法人　北海道社会福祉協議会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公益社団法人　北海道作業療法士会</w:t>
            </w:r>
          </w:p>
        </w:tc>
      </w:tr>
      <w:tr w:rsidR="00E46BF4" w:rsidRPr="00E46BF4" w:rsidTr="00C24EE4">
        <w:trPr>
          <w:trHeight w:val="600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公益社団法人　北海道理学療法士会</w:t>
            </w:r>
          </w:p>
        </w:tc>
      </w:tr>
      <w:tr w:rsidR="00E46BF4" w:rsidRPr="00E46BF4" w:rsidTr="00C24EE4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BF4" w:rsidRPr="00E46BF4" w:rsidRDefault="00C24EE4" w:rsidP="00C24EE4">
            <w:pPr>
              <w:jc w:val="center"/>
              <w:rPr>
                <w:rFonts w:ascii="ＭＳ Ｐ明朝" w:hAnsi="ＭＳ Ｐ明朝" w:cs="ＭＳ Ｐゴシック"/>
                <w:color w:val="000000"/>
                <w:kern w:val="0"/>
              </w:rPr>
            </w:pPr>
            <w:r>
              <w:rPr>
                <w:rFonts w:ascii="ＭＳ Ｐ明朝" w:hAnsi="ＭＳ Ｐ明朝" w:cs="ＭＳ Ｐゴシック"/>
                <w:color w:val="000000"/>
                <w:kern w:val="0"/>
              </w:rPr>
              <w:t>学識経験者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C20CEE" w:rsidP="0027051B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>
              <w:rPr>
                <w:rFonts w:ascii="ＭＳ Ｐ明朝" w:hAnsi="ＭＳ Ｐ明朝" w:cs="ＭＳ Ｐゴシック"/>
                <w:color w:val="000000"/>
                <w:kern w:val="0"/>
              </w:rPr>
              <w:t>北星学園大学</w:t>
            </w:r>
          </w:p>
        </w:tc>
      </w:tr>
      <w:tr w:rsidR="00E46BF4" w:rsidRPr="00E46BF4" w:rsidTr="00E46B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center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民間企業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BF4" w:rsidRPr="00E46BF4" w:rsidRDefault="00E46BF4" w:rsidP="00E46BF4">
            <w:pPr>
              <w:widowControl/>
              <w:jc w:val="left"/>
              <w:rPr>
                <w:rFonts w:ascii="ＭＳ Ｐ明朝" w:hAnsi="ＭＳ Ｐ明朝" w:cs="ＭＳ Ｐゴシック"/>
                <w:color w:val="000000"/>
                <w:kern w:val="0"/>
              </w:rPr>
            </w:pPr>
            <w:r w:rsidRPr="00E46BF4">
              <w:rPr>
                <w:rFonts w:ascii="ＭＳ Ｐ明朝" w:hAnsi="ＭＳ Ｐ明朝" w:cs="ＭＳ Ｐゴシック" w:hint="eastAsia"/>
                <w:color w:val="000000"/>
                <w:kern w:val="0"/>
              </w:rPr>
              <w:t>一般社団法人　北海道ヘルスケア・ロボット協会</w:t>
            </w:r>
          </w:p>
        </w:tc>
      </w:tr>
    </w:tbl>
    <w:p w:rsidR="00E46BF4" w:rsidRPr="00E46BF4" w:rsidRDefault="00E46BF4" w:rsidP="006B7983">
      <w:pPr>
        <w:spacing w:line="240" w:lineRule="exact"/>
        <w:rPr>
          <w:szCs w:val="21"/>
        </w:rPr>
      </w:pPr>
    </w:p>
    <w:sectPr w:rsidR="00E46BF4" w:rsidRPr="00E46BF4" w:rsidSect="001735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52B" w:rsidRDefault="00FC252B" w:rsidP="00E838C2">
      <w:r>
        <w:separator/>
      </w:r>
    </w:p>
  </w:endnote>
  <w:endnote w:type="continuationSeparator" w:id="0">
    <w:p w:rsidR="00FC252B" w:rsidRDefault="00FC252B" w:rsidP="00E8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F5" w:rsidRDefault="006679F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F5" w:rsidRDefault="006679F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F5" w:rsidRDefault="006679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52B" w:rsidRDefault="00FC252B" w:rsidP="00E838C2">
      <w:r>
        <w:separator/>
      </w:r>
    </w:p>
  </w:footnote>
  <w:footnote w:type="continuationSeparator" w:id="0">
    <w:p w:rsidR="00FC252B" w:rsidRDefault="00FC252B" w:rsidP="00E83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F5" w:rsidRDefault="006679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024" w:rsidRDefault="00C12024">
    <w:pPr>
      <w:pStyle w:val="a8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5222875</wp:posOffset>
              </wp:positionH>
              <wp:positionV relativeFrom="paragraph">
                <wp:posOffset>59690</wp:posOffset>
              </wp:positionV>
              <wp:extent cx="847725" cy="1404620"/>
              <wp:effectExtent l="0" t="0" r="28575" b="12065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12024" w:rsidRPr="005E4F4D" w:rsidRDefault="00C12024">
                          <w:pPr>
                            <w:rPr>
                              <w:rFonts w:ascii="ＭＳ Ｐ明朝" w:hAnsi="ＭＳ Ｐ明朝"/>
                              <w:sz w:val="28"/>
                              <w:szCs w:val="28"/>
                            </w:rPr>
                          </w:pPr>
                          <w:r w:rsidRPr="005E4F4D">
                            <w:rPr>
                              <w:rFonts w:ascii="ＭＳ Ｐ明朝" w:hAnsi="ＭＳ Ｐ明朝" w:hint="eastAsia"/>
                              <w:sz w:val="28"/>
                              <w:szCs w:val="28"/>
                            </w:rPr>
                            <w:t>資料１</w:t>
                          </w:r>
                          <w:r w:rsidR="006679F5">
                            <w:rPr>
                              <w:rFonts w:ascii="ＭＳ Ｐ明朝" w:hAnsi="ＭＳ Ｐ明朝" w:hint="eastAsia"/>
                              <w:sz w:val="28"/>
                              <w:szCs w:val="28"/>
                            </w:rPr>
                            <w:t>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1.25pt;margin-top:4.7pt;width:6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">
              <v:textbox style="mso-fit-shape-to-text:t">
                <w:txbxContent>
                  <w:p w:rsidR="00C12024" w:rsidRPr="005E4F4D" w:rsidRDefault="00C12024">
                    <w:pPr>
                      <w:rPr>
                        <w:rFonts w:ascii="ＭＳ Ｐ明朝" w:hAnsi="ＭＳ Ｐ明朝"/>
                        <w:sz w:val="28"/>
                        <w:szCs w:val="28"/>
                      </w:rPr>
                    </w:pPr>
                    <w:r w:rsidRPr="005E4F4D">
                      <w:rPr>
                        <w:rFonts w:ascii="ＭＳ Ｐ明朝" w:hAnsi="ＭＳ Ｐ明朝" w:hint="eastAsia"/>
                        <w:sz w:val="28"/>
                        <w:szCs w:val="28"/>
                      </w:rPr>
                      <w:t>資料１</w:t>
                    </w:r>
                    <w:r w:rsidR="006679F5">
                      <w:rPr>
                        <w:rFonts w:ascii="ＭＳ Ｐ明朝" w:hAnsi="ＭＳ Ｐ明朝" w:hint="eastAsia"/>
                        <w:sz w:val="28"/>
                        <w:szCs w:val="28"/>
                      </w:rPr>
                      <w:t>-1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12024" w:rsidRDefault="00C120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9F5" w:rsidRDefault="006679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F5805"/>
    <w:multiLevelType w:val="hybridMultilevel"/>
    <w:tmpl w:val="24DC8EAA"/>
    <w:lvl w:ilvl="0" w:tplc="1C347D30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D2244"/>
    <w:multiLevelType w:val="hybridMultilevel"/>
    <w:tmpl w:val="5CE64AAE"/>
    <w:lvl w:ilvl="0" w:tplc="195AF390">
      <w:start w:val="1"/>
      <w:numFmt w:val="bullet"/>
      <w:lvlText w:val="・"/>
      <w:lvlJc w:val="left"/>
      <w:pPr>
        <w:ind w:left="49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1BFD69A4"/>
    <w:multiLevelType w:val="hybridMultilevel"/>
    <w:tmpl w:val="F85A5F84"/>
    <w:lvl w:ilvl="0" w:tplc="F1ACF49E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2A382D"/>
    <w:multiLevelType w:val="hybridMultilevel"/>
    <w:tmpl w:val="C1DA5D4A"/>
    <w:lvl w:ilvl="0" w:tplc="75966694">
      <w:start w:val="1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3736B7"/>
    <w:multiLevelType w:val="hybridMultilevel"/>
    <w:tmpl w:val="551A3D12"/>
    <w:lvl w:ilvl="0" w:tplc="070CCAD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F16DC7"/>
    <w:multiLevelType w:val="hybridMultilevel"/>
    <w:tmpl w:val="B69E8256"/>
    <w:lvl w:ilvl="0" w:tplc="2E76B260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B6A7E01"/>
    <w:multiLevelType w:val="hybridMultilevel"/>
    <w:tmpl w:val="E054836C"/>
    <w:lvl w:ilvl="0" w:tplc="7D56E6E0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7CE5CDF"/>
    <w:multiLevelType w:val="hybridMultilevel"/>
    <w:tmpl w:val="D196EDAE"/>
    <w:lvl w:ilvl="0" w:tplc="8C02C568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F74E0F"/>
    <w:multiLevelType w:val="hybridMultilevel"/>
    <w:tmpl w:val="CB4006D2"/>
    <w:lvl w:ilvl="0" w:tplc="984E6C3C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342762"/>
    <w:multiLevelType w:val="hybridMultilevel"/>
    <w:tmpl w:val="3D181554"/>
    <w:lvl w:ilvl="0" w:tplc="EF2291F0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1B"/>
    <w:rsid w:val="00006E6C"/>
    <w:rsid w:val="000A23A3"/>
    <w:rsid w:val="000D0CD0"/>
    <w:rsid w:val="00133BBC"/>
    <w:rsid w:val="00173523"/>
    <w:rsid w:val="001E4B39"/>
    <w:rsid w:val="00200FA3"/>
    <w:rsid w:val="00212A11"/>
    <w:rsid w:val="0022725F"/>
    <w:rsid w:val="00237E73"/>
    <w:rsid w:val="00250E67"/>
    <w:rsid w:val="00262C75"/>
    <w:rsid w:val="00263261"/>
    <w:rsid w:val="0027051B"/>
    <w:rsid w:val="0029582E"/>
    <w:rsid w:val="00295A57"/>
    <w:rsid w:val="002A683B"/>
    <w:rsid w:val="002C70B8"/>
    <w:rsid w:val="00302F15"/>
    <w:rsid w:val="003562D4"/>
    <w:rsid w:val="003F1A0C"/>
    <w:rsid w:val="0043277A"/>
    <w:rsid w:val="0049271A"/>
    <w:rsid w:val="00545363"/>
    <w:rsid w:val="0055147B"/>
    <w:rsid w:val="005C7D98"/>
    <w:rsid w:val="005E4F4D"/>
    <w:rsid w:val="005F2713"/>
    <w:rsid w:val="005F3273"/>
    <w:rsid w:val="006679F5"/>
    <w:rsid w:val="006800E1"/>
    <w:rsid w:val="00686875"/>
    <w:rsid w:val="006B7983"/>
    <w:rsid w:val="006C4862"/>
    <w:rsid w:val="00735A27"/>
    <w:rsid w:val="007373F5"/>
    <w:rsid w:val="00746CAF"/>
    <w:rsid w:val="007677CA"/>
    <w:rsid w:val="007B3A91"/>
    <w:rsid w:val="007E4C41"/>
    <w:rsid w:val="0082194C"/>
    <w:rsid w:val="00884F23"/>
    <w:rsid w:val="008D3D62"/>
    <w:rsid w:val="00936685"/>
    <w:rsid w:val="009523E6"/>
    <w:rsid w:val="00973B68"/>
    <w:rsid w:val="009C4C36"/>
    <w:rsid w:val="00AA3625"/>
    <w:rsid w:val="00AE1CD7"/>
    <w:rsid w:val="00B1147F"/>
    <w:rsid w:val="00B16C9F"/>
    <w:rsid w:val="00B61621"/>
    <w:rsid w:val="00BD5DF9"/>
    <w:rsid w:val="00C12024"/>
    <w:rsid w:val="00C20CEE"/>
    <w:rsid w:val="00C24EE4"/>
    <w:rsid w:val="00C340F0"/>
    <w:rsid w:val="00C43152"/>
    <w:rsid w:val="00C71C1B"/>
    <w:rsid w:val="00CA0C8C"/>
    <w:rsid w:val="00CA7F84"/>
    <w:rsid w:val="00CB6762"/>
    <w:rsid w:val="00D16C40"/>
    <w:rsid w:val="00D66A91"/>
    <w:rsid w:val="00D93198"/>
    <w:rsid w:val="00DB5B72"/>
    <w:rsid w:val="00DE283F"/>
    <w:rsid w:val="00E15F83"/>
    <w:rsid w:val="00E46BF4"/>
    <w:rsid w:val="00E838C2"/>
    <w:rsid w:val="00EA3C15"/>
    <w:rsid w:val="00EB0A93"/>
    <w:rsid w:val="00F72832"/>
    <w:rsid w:val="00F96288"/>
    <w:rsid w:val="00FB5D49"/>
    <w:rsid w:val="00FC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FE2391-584E-41C3-9651-516CCC07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23"/>
    <w:pPr>
      <w:widowControl w:val="0"/>
      <w:jc w:val="both"/>
    </w:pPr>
    <w:rPr>
      <w:rFonts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0E1"/>
    <w:rPr>
      <w:rFonts w:eastAsia="ＭＳ 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71C1B"/>
    <w:pPr>
      <w:widowControl w:val="0"/>
      <w:jc w:val="both"/>
    </w:pPr>
  </w:style>
  <w:style w:type="paragraph" w:styleId="a5">
    <w:name w:val="List Paragraph"/>
    <w:basedOn w:val="a"/>
    <w:uiPriority w:val="34"/>
    <w:qFormat/>
    <w:rsid w:val="00EA3C1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7E4C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E4C4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38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838C2"/>
    <w:rPr>
      <w:rFonts w:eastAsia="ＭＳ Ｐ明朝"/>
    </w:rPr>
  </w:style>
  <w:style w:type="paragraph" w:styleId="aa">
    <w:name w:val="footer"/>
    <w:basedOn w:val="a"/>
    <w:link w:val="ab"/>
    <w:uiPriority w:val="99"/>
    <w:unhideWhenUsed/>
    <w:rsid w:val="00E838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838C2"/>
    <w:rPr>
      <w:rFonts w:eastAsia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BC1E-2AA6-4940-A265-D42261C3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山根＿裕</dc:creator>
  <cp:keywords/>
  <dc:description/>
  <cp:lastModifiedBy>渡邉＿弓子（福祉人材Ｇ）</cp:lastModifiedBy>
  <cp:revision>30</cp:revision>
  <cp:lastPrinted>2022-01-20T00:12:00Z</cp:lastPrinted>
  <dcterms:created xsi:type="dcterms:W3CDTF">2019-09-24T07:25:00Z</dcterms:created>
  <dcterms:modified xsi:type="dcterms:W3CDTF">2022-01-24T03:34:00Z</dcterms:modified>
</cp:coreProperties>
</file>